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585" w:rsidRPr="00A26585" w:rsidRDefault="00A26585" w:rsidP="00B25262">
      <w:pPr>
        <w:jc w:val="both"/>
        <w:rPr>
          <w:b/>
          <w:sz w:val="32"/>
          <w:lang w:val="de-DE"/>
        </w:rPr>
      </w:pPr>
      <w:r w:rsidRPr="00A26585">
        <w:rPr>
          <w:b/>
          <w:sz w:val="32"/>
          <w:lang w:val="de-DE"/>
        </w:rPr>
        <w:t>Landeswettbewerb „Jugend forscht“</w:t>
      </w:r>
      <w:r>
        <w:rPr>
          <w:b/>
          <w:sz w:val="32"/>
          <w:lang w:val="de-DE"/>
        </w:rPr>
        <w:t xml:space="preserve"> 2016</w:t>
      </w:r>
    </w:p>
    <w:p w:rsidR="00340153" w:rsidRDefault="00340153" w:rsidP="00B25262">
      <w:pPr>
        <w:jc w:val="both"/>
        <w:rPr>
          <w:lang w:val="de-DE"/>
        </w:rPr>
      </w:pPr>
      <w:r>
        <w:rPr>
          <w:noProof/>
          <w:lang w:eastAsia="bg-BG"/>
        </w:rPr>
        <mc:AlternateContent>
          <mc:Choice Requires="wps">
            <w:drawing>
              <wp:anchor distT="0" distB="0" distL="114300" distR="114300" simplePos="0" relativeHeight="251660288" behindDoc="0" locked="0" layoutInCell="1" allowOverlap="1" wp14:anchorId="51F3F639" wp14:editId="1739CC70">
                <wp:simplePos x="0" y="0"/>
                <wp:positionH relativeFrom="column">
                  <wp:posOffset>-4445</wp:posOffset>
                </wp:positionH>
                <wp:positionV relativeFrom="paragraph">
                  <wp:posOffset>2033905</wp:posOffset>
                </wp:positionV>
                <wp:extent cx="2981325"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2981325" cy="635"/>
                        </a:xfrm>
                        <a:prstGeom prst="rect">
                          <a:avLst/>
                        </a:prstGeom>
                        <a:solidFill>
                          <a:prstClr val="white"/>
                        </a:solidFill>
                        <a:ln>
                          <a:noFill/>
                        </a:ln>
                        <a:effectLst/>
                      </wps:spPr>
                      <wps:txbx>
                        <w:txbxContent>
                          <w:p w:rsidR="00340153" w:rsidRPr="00340153" w:rsidRDefault="00340153" w:rsidP="00340153">
                            <w:pPr>
                              <w:pStyle w:val="Caption"/>
                              <w:rPr>
                                <w:noProof/>
                                <w:lang w:val="en-US"/>
                              </w:rPr>
                            </w:pPr>
                            <w:r>
                              <w:t>©</w:t>
                            </w:r>
                            <w:r>
                              <w:rPr>
                                <w:lang w:val="en-US"/>
                              </w:rPr>
                              <w:t>2016 Bayer 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60.15pt;width:234.7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" stroked="f">
                <v:textbox style="mso-fit-shape-to-text:t" inset="0,0,0,0">
                  <w:txbxContent>
                    <w:p w:rsidR="00340153" w:rsidRPr="00340153" w:rsidRDefault="00340153" w:rsidP="00340153">
                      <w:pPr>
                        <w:pStyle w:val="Caption"/>
                        <w:rPr>
                          <w:noProof/>
                          <w:lang w:val="en-US"/>
                        </w:rPr>
                      </w:pPr>
                      <w:r>
                        <w:t>©</w:t>
                      </w:r>
                      <w:r>
                        <w:rPr>
                          <w:lang w:val="en-US"/>
                        </w:rPr>
                        <w:t>2016 Bayer AG</w:t>
                      </w:r>
                    </w:p>
                  </w:txbxContent>
                </v:textbox>
                <w10:wrap type="tight"/>
              </v:shape>
            </w:pict>
          </mc:Fallback>
        </mc:AlternateContent>
      </w:r>
      <w:r>
        <w:rPr>
          <w:noProof/>
          <w:lang w:eastAsia="bg-BG"/>
        </w:rPr>
        <w:drawing>
          <wp:anchor distT="0" distB="0" distL="114300" distR="114300" simplePos="0" relativeHeight="251658240" behindDoc="1" locked="0" layoutInCell="1" allowOverlap="1" wp14:anchorId="1F64B576" wp14:editId="7592425C">
            <wp:simplePos x="0" y="0"/>
            <wp:positionH relativeFrom="column">
              <wp:posOffset>-4445</wp:posOffset>
            </wp:positionH>
            <wp:positionV relativeFrom="paragraph">
              <wp:posOffset>-4445</wp:posOffset>
            </wp:positionV>
            <wp:extent cx="2981325" cy="1981200"/>
            <wp:effectExtent l="0" t="0" r="9525" b="0"/>
            <wp:wrapTight wrapText="bothSides">
              <wp:wrapPolygon edited="0">
                <wp:start x="0" y="0"/>
                <wp:lineTo x="0" y="21392"/>
                <wp:lineTo x="21531" y="21392"/>
                <wp:lineTo x="21531" y="0"/>
                <wp:lineTo x="0" y="0"/>
              </wp:wrapPolygon>
            </wp:wrapTight>
            <wp:docPr id="1" name="Picture 1" descr="10398760_1025240287549021_172030734317856488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98760_1025240287549021_1720307343178564888_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de-DE"/>
        </w:rPr>
        <w:t xml:space="preserve">Link zum Bericht von WDR: </w:t>
      </w:r>
      <w:r w:rsidRPr="00340153">
        <w:rPr>
          <w:lang w:val="de-DE"/>
        </w:rPr>
        <w:t>http://www1.wdr.de/wissen/technik/jugend-forscht-118.html</w:t>
      </w:r>
    </w:p>
    <w:p w:rsidR="00DB1862" w:rsidRDefault="00DB1862" w:rsidP="00B25262">
      <w:pPr>
        <w:jc w:val="both"/>
        <w:rPr>
          <w:lang w:val="de-DE"/>
        </w:rPr>
      </w:pPr>
      <w:r w:rsidRPr="00AC1376">
        <w:rPr>
          <w:lang w:val="de-DE"/>
        </w:rPr>
        <w:t>Nachdem ich mich</w:t>
      </w:r>
      <w:r>
        <w:rPr>
          <w:lang w:val="de-DE"/>
        </w:rPr>
        <w:t xml:space="preserve"> beim Regionalwettbewerb Bonn/Köln im Februar</w:t>
      </w:r>
      <w:r w:rsidRPr="00AC1376">
        <w:rPr>
          <w:lang w:val="de-DE"/>
        </w:rPr>
        <w:t xml:space="preserve"> für </w:t>
      </w:r>
      <w:r>
        <w:rPr>
          <w:lang w:val="de-DE"/>
        </w:rPr>
        <w:t xml:space="preserve">die nächste Runde von </w:t>
      </w:r>
      <w:r w:rsidR="00523C10">
        <w:rPr>
          <w:lang w:val="de-DE"/>
        </w:rPr>
        <w:t>„</w:t>
      </w:r>
      <w:r>
        <w:rPr>
          <w:lang w:val="de-DE"/>
        </w:rPr>
        <w:t>Jugend forscht</w:t>
      </w:r>
      <w:r w:rsidR="00523C10">
        <w:rPr>
          <w:lang w:val="de-DE"/>
        </w:rPr>
        <w:t>“</w:t>
      </w:r>
      <w:r w:rsidRPr="00AC1376">
        <w:rPr>
          <w:lang w:val="de-DE"/>
        </w:rPr>
        <w:t xml:space="preserve"> </w:t>
      </w:r>
      <w:r>
        <w:rPr>
          <w:lang w:val="de-DE"/>
        </w:rPr>
        <w:t xml:space="preserve">qualifiziert </w:t>
      </w:r>
      <w:r w:rsidR="000601CD">
        <w:rPr>
          <w:lang w:val="de-DE"/>
        </w:rPr>
        <w:t>habe</w:t>
      </w:r>
      <w:r>
        <w:rPr>
          <w:lang w:val="de-DE"/>
        </w:rPr>
        <w:t xml:space="preserve">, </w:t>
      </w:r>
      <w:r w:rsidR="000601CD">
        <w:rPr>
          <w:lang w:val="de-DE"/>
        </w:rPr>
        <w:t>nehme</w:t>
      </w:r>
      <w:r>
        <w:rPr>
          <w:lang w:val="de-DE"/>
        </w:rPr>
        <w:t xml:space="preserve"> ich vom 14. bis zum 16. März am Landeswettbewerb teil,</w:t>
      </w:r>
      <w:r w:rsidR="000601CD">
        <w:rPr>
          <w:lang w:val="de-DE"/>
        </w:rPr>
        <w:t xml:space="preserve"> der in Leverkusen stattfindet. Es herrscht</w:t>
      </w:r>
      <w:r>
        <w:rPr>
          <w:lang w:val="de-DE"/>
        </w:rPr>
        <w:t xml:space="preserve"> in mir eine verrückte Mischung aus Freude und Stress, da bis jetzt niemand von unserem Gymnasium diese Etappe erreicht </w:t>
      </w:r>
      <w:r w:rsidR="000601CD">
        <w:rPr>
          <w:lang w:val="de-DE"/>
        </w:rPr>
        <w:t>hat</w:t>
      </w:r>
      <w:r>
        <w:rPr>
          <w:lang w:val="de-DE"/>
        </w:rPr>
        <w:t xml:space="preserve">. Wie </w:t>
      </w:r>
      <w:r w:rsidR="000601CD">
        <w:rPr>
          <w:lang w:val="de-DE"/>
        </w:rPr>
        <w:t>man erwarten kann, ist</w:t>
      </w:r>
      <w:r>
        <w:rPr>
          <w:lang w:val="de-DE"/>
        </w:rPr>
        <w:t xml:space="preserve"> die Organisation der Veranstaltung perfekt! Das Patenunternehmen des Landeswettbewerbs – Bayer - </w:t>
      </w:r>
      <w:r w:rsidR="000601CD">
        <w:rPr>
          <w:lang w:val="de-DE"/>
        </w:rPr>
        <w:t>hat</w:t>
      </w:r>
      <w:r w:rsidR="000B5F72">
        <w:rPr>
          <w:lang w:val="de-DE"/>
        </w:rPr>
        <w:t xml:space="preserve"> alles Mögliche</w:t>
      </w:r>
      <w:r>
        <w:rPr>
          <w:lang w:val="de-DE"/>
        </w:rPr>
        <w:t xml:space="preserve"> getan,  damit wir uns wohl fühlen. </w:t>
      </w:r>
    </w:p>
    <w:p w:rsidR="00DB1862" w:rsidRDefault="005C29C6" w:rsidP="00B25262">
      <w:pPr>
        <w:jc w:val="both"/>
        <w:rPr>
          <w:lang w:val="de-DE"/>
        </w:rPr>
      </w:pPr>
      <w:r>
        <w:rPr>
          <w:b/>
          <w:noProof/>
          <w:sz w:val="32"/>
          <w:lang w:eastAsia="bg-BG"/>
        </w:rPr>
        <w:drawing>
          <wp:anchor distT="0" distB="0" distL="114300" distR="114300" simplePos="0" relativeHeight="251664384" behindDoc="1" locked="0" layoutInCell="1" allowOverlap="1" wp14:anchorId="7AD1407A" wp14:editId="48A38FB7">
            <wp:simplePos x="0" y="0"/>
            <wp:positionH relativeFrom="column">
              <wp:posOffset>2795905</wp:posOffset>
            </wp:positionH>
            <wp:positionV relativeFrom="paragraph">
              <wp:posOffset>13970</wp:posOffset>
            </wp:positionV>
            <wp:extent cx="2971800" cy="2219960"/>
            <wp:effectExtent l="0" t="0" r="0" b="8890"/>
            <wp:wrapThrough wrapText="bothSides">
              <wp:wrapPolygon edited="0">
                <wp:start x="0" y="0"/>
                <wp:lineTo x="0" y="21501"/>
                <wp:lineTo x="21462" y="21501"/>
                <wp:lineTo x="21462" y="0"/>
                <wp:lineTo x="0" y="0"/>
              </wp:wrapPolygon>
            </wp:wrapThrough>
            <wp:docPr id="5" name="Picture 5" descr="F:\Pictures\2016-03-20 Picture\Picture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2016-03-20 Picture\Picture 1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0" cy="221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862">
        <w:rPr>
          <w:lang w:val="de-DE"/>
        </w:rPr>
        <w:t xml:space="preserve">Am Montag, den 14. März </w:t>
      </w:r>
      <w:r w:rsidR="000C467B">
        <w:rPr>
          <w:lang w:val="de-DE"/>
        </w:rPr>
        <w:t>2016,</w:t>
      </w:r>
      <w:r w:rsidR="00DB1862">
        <w:rPr>
          <w:lang w:val="de-DE"/>
        </w:rPr>
        <w:t xml:space="preserve"> </w:t>
      </w:r>
      <w:r w:rsidR="000601CD">
        <w:rPr>
          <w:lang w:val="de-DE"/>
        </w:rPr>
        <w:t>haben</w:t>
      </w:r>
      <w:r w:rsidR="00DB1862">
        <w:rPr>
          <w:lang w:val="de-DE"/>
        </w:rPr>
        <w:t xml:space="preserve"> wir genug Zeit, um unsere Stände auszustatten. Am selben Tag </w:t>
      </w:r>
      <w:r w:rsidR="000601CD">
        <w:rPr>
          <w:lang w:val="de-DE"/>
        </w:rPr>
        <w:t>bekommen</w:t>
      </w:r>
      <w:r w:rsidR="00DB1862">
        <w:rPr>
          <w:lang w:val="de-DE"/>
        </w:rPr>
        <w:t xml:space="preserve"> wir auch die wichtigsten Informationen zum Ablauf </w:t>
      </w:r>
      <w:r w:rsidR="005F211F">
        <w:rPr>
          <w:lang w:val="de-DE"/>
        </w:rPr>
        <w:t xml:space="preserve">und </w:t>
      </w:r>
      <w:r w:rsidR="000601CD">
        <w:rPr>
          <w:lang w:val="de-DE"/>
        </w:rPr>
        <w:t xml:space="preserve">nehmen </w:t>
      </w:r>
      <w:r w:rsidR="005F211F">
        <w:rPr>
          <w:lang w:val="de-DE"/>
        </w:rPr>
        <w:t xml:space="preserve">an verschiedenen </w:t>
      </w:r>
      <w:r w:rsidR="00DB1862">
        <w:rPr>
          <w:lang w:val="de-DE"/>
        </w:rPr>
        <w:t>fachspezifische</w:t>
      </w:r>
      <w:r w:rsidR="005F211F">
        <w:rPr>
          <w:lang w:val="de-DE"/>
        </w:rPr>
        <w:t>n</w:t>
      </w:r>
      <w:r w:rsidR="000B5F72">
        <w:rPr>
          <w:lang w:val="de-DE"/>
        </w:rPr>
        <w:t xml:space="preserve"> Touren</w:t>
      </w:r>
      <w:r w:rsidR="00DB1862">
        <w:rPr>
          <w:lang w:val="de-DE"/>
        </w:rPr>
        <w:t xml:space="preserve"> </w:t>
      </w:r>
      <w:r w:rsidR="000601CD">
        <w:rPr>
          <w:lang w:val="de-DE"/>
        </w:rPr>
        <w:t>teil</w:t>
      </w:r>
      <w:r w:rsidR="005F211F">
        <w:rPr>
          <w:lang w:val="de-DE"/>
        </w:rPr>
        <w:t>. I</w:t>
      </w:r>
      <w:r w:rsidR="00DB1862">
        <w:rPr>
          <w:lang w:val="de-DE"/>
        </w:rPr>
        <w:t xml:space="preserve">ch </w:t>
      </w:r>
      <w:r w:rsidR="000601CD">
        <w:rPr>
          <w:lang w:val="de-DE"/>
        </w:rPr>
        <w:t>bekomme</w:t>
      </w:r>
      <w:r w:rsidR="00DB1862">
        <w:rPr>
          <w:lang w:val="de-DE"/>
        </w:rPr>
        <w:t xml:space="preserve"> die einzigartige Möglichkeit, einen Blick in die Serverräume des Bayer-Konzerns zu werfen, der </w:t>
      </w:r>
      <w:r w:rsidR="00DB1862" w:rsidRPr="0046704A">
        <w:rPr>
          <w:lang w:val="de-DE"/>
        </w:rPr>
        <w:t>zu den wertvollsten deutschen Dax-Unternehmen</w:t>
      </w:r>
      <w:r w:rsidR="005F211F">
        <w:rPr>
          <w:lang w:val="de-DE"/>
        </w:rPr>
        <w:t xml:space="preserve"> zählt!</w:t>
      </w:r>
      <w:r w:rsidR="000601CD">
        <w:rPr>
          <w:lang w:val="de-DE"/>
        </w:rPr>
        <w:t xml:space="preserve"> </w:t>
      </w:r>
      <w:r w:rsidR="00DB1862">
        <w:rPr>
          <w:lang w:val="de-DE"/>
        </w:rPr>
        <w:t xml:space="preserve">Am nächsten Tag </w:t>
      </w:r>
      <w:r w:rsidR="000601CD">
        <w:rPr>
          <w:lang w:val="de-DE"/>
        </w:rPr>
        <w:t>erleben</w:t>
      </w:r>
      <w:r w:rsidR="00DB1862">
        <w:rPr>
          <w:lang w:val="de-DE"/>
        </w:rPr>
        <w:t xml:space="preserve"> die Teilnehmer das „Jugend forscht“-Äquivalent des „Jüngsten Gerichts“ – die Jurybefragung. Die Präs</w:t>
      </w:r>
      <w:r w:rsidR="005F211F">
        <w:rPr>
          <w:lang w:val="de-DE"/>
        </w:rPr>
        <w:t xml:space="preserve">entation </w:t>
      </w:r>
      <w:r w:rsidR="000601CD">
        <w:rPr>
          <w:lang w:val="de-DE"/>
        </w:rPr>
        <w:t>darf</w:t>
      </w:r>
      <w:r w:rsidR="005F211F">
        <w:rPr>
          <w:lang w:val="de-DE"/>
        </w:rPr>
        <w:t xml:space="preserve"> nicht mehr als acht</w:t>
      </w:r>
      <w:r w:rsidR="00DB1862">
        <w:rPr>
          <w:lang w:val="de-DE"/>
        </w:rPr>
        <w:t xml:space="preserve"> Minuten lang sein, doch an meinem Stand </w:t>
      </w:r>
      <w:r w:rsidR="000B5F72">
        <w:rPr>
          <w:lang w:val="de-DE"/>
        </w:rPr>
        <w:t>verbringen</w:t>
      </w:r>
      <w:r w:rsidR="00DB1862">
        <w:rPr>
          <w:lang w:val="de-DE"/>
        </w:rPr>
        <w:t xml:space="preserve"> die Jur</w:t>
      </w:r>
      <w:r w:rsidR="005F211F">
        <w:rPr>
          <w:lang w:val="de-DE"/>
        </w:rPr>
        <w:t>oren ca. 25 Minuten verbracht. D</w:t>
      </w:r>
      <w:r w:rsidR="00DB1862">
        <w:rPr>
          <w:lang w:val="de-DE"/>
        </w:rPr>
        <w:t xml:space="preserve">ie Diskussion </w:t>
      </w:r>
      <w:r w:rsidR="005F211F">
        <w:rPr>
          <w:lang w:val="de-DE"/>
        </w:rPr>
        <w:t>dauert</w:t>
      </w:r>
      <w:r w:rsidR="00DB1862">
        <w:rPr>
          <w:lang w:val="de-DE"/>
        </w:rPr>
        <w:t xml:space="preserve"> </w:t>
      </w:r>
      <w:proofErr w:type="spellStart"/>
      <w:r w:rsidR="00DB1862">
        <w:rPr>
          <w:lang w:val="de-DE"/>
        </w:rPr>
        <w:t>seeehr</w:t>
      </w:r>
      <w:proofErr w:type="spellEnd"/>
      <w:r w:rsidR="00DB1862">
        <w:rPr>
          <w:lang w:val="de-DE"/>
        </w:rPr>
        <w:t xml:space="preserve"> lange </w:t>
      </w:r>
      <w:r w:rsidR="00796C17">
        <w:rPr>
          <w:lang w:val="de-DE"/>
        </w:rPr>
        <w:t xml:space="preserve">und </w:t>
      </w:r>
      <w:r w:rsidR="005F211F">
        <w:rPr>
          <w:lang w:val="de-DE"/>
        </w:rPr>
        <w:t>ist</w:t>
      </w:r>
      <w:r w:rsidR="00796C17">
        <w:rPr>
          <w:lang w:val="de-DE"/>
        </w:rPr>
        <w:t xml:space="preserve"> sehr detailliert</w:t>
      </w:r>
      <w:r w:rsidR="00DB1862">
        <w:rPr>
          <w:lang w:val="de-DE"/>
        </w:rPr>
        <w:t xml:space="preserve">. </w:t>
      </w:r>
      <w:r w:rsidR="005F211F">
        <w:rPr>
          <w:lang w:val="de-DE"/>
        </w:rPr>
        <w:t>Entsprechen</w:t>
      </w:r>
      <w:r w:rsidR="000601CD">
        <w:rPr>
          <w:lang w:val="de-DE"/>
        </w:rPr>
        <w:t>d hoch ist der Adrenalinspiegel</w:t>
      </w:r>
      <w:r w:rsidR="005F211F">
        <w:rPr>
          <w:lang w:val="de-DE"/>
        </w:rPr>
        <w:t xml:space="preserve">! </w:t>
      </w:r>
      <w:r w:rsidR="000B5F72">
        <w:rPr>
          <w:lang w:val="de-DE"/>
        </w:rPr>
        <w:t xml:space="preserve">Zum </w:t>
      </w:r>
      <w:r w:rsidR="00796C17">
        <w:rPr>
          <w:lang w:val="de-DE"/>
        </w:rPr>
        <w:t xml:space="preserve">Glück </w:t>
      </w:r>
      <w:r w:rsidR="000601CD">
        <w:rPr>
          <w:lang w:val="de-DE"/>
        </w:rPr>
        <w:t>gibt</w:t>
      </w:r>
      <w:r w:rsidR="00796C17">
        <w:rPr>
          <w:lang w:val="de-DE"/>
        </w:rPr>
        <w:t xml:space="preserve"> es danach</w:t>
      </w:r>
      <w:r w:rsidR="00DB1862">
        <w:rPr>
          <w:lang w:val="de-DE"/>
        </w:rPr>
        <w:t xml:space="preserve"> ein paar Aktivitäten, damit wir den Stress verringern </w:t>
      </w:r>
      <w:r w:rsidR="000601CD">
        <w:rPr>
          <w:lang w:val="de-DE"/>
        </w:rPr>
        <w:t>können</w:t>
      </w:r>
      <w:r w:rsidR="00DB1862">
        <w:rPr>
          <w:lang w:val="de-DE"/>
        </w:rPr>
        <w:t xml:space="preserve"> - in meinem Fall </w:t>
      </w:r>
      <w:r w:rsidR="000601CD">
        <w:rPr>
          <w:lang w:val="de-DE"/>
        </w:rPr>
        <w:t>ist</w:t>
      </w:r>
      <w:r w:rsidR="00DB1862">
        <w:rPr>
          <w:lang w:val="de-DE"/>
        </w:rPr>
        <w:t xml:space="preserve"> das der Graffiti-Workshop. Am Mittwoch </w:t>
      </w:r>
      <w:r w:rsidR="000601CD">
        <w:rPr>
          <w:lang w:val="de-DE"/>
        </w:rPr>
        <w:t>gibt</w:t>
      </w:r>
      <w:r w:rsidR="00DB1862">
        <w:rPr>
          <w:lang w:val="de-DE"/>
        </w:rPr>
        <w:t xml:space="preserve"> es Besichtigungsmöglichkeiten </w:t>
      </w:r>
      <w:r w:rsidR="000B5F72">
        <w:rPr>
          <w:lang w:val="de-DE"/>
        </w:rPr>
        <w:t>für</w:t>
      </w:r>
      <w:r w:rsidR="00DB1862">
        <w:rPr>
          <w:lang w:val="de-DE"/>
        </w:rPr>
        <w:t xml:space="preserve"> Schulen, </w:t>
      </w:r>
      <w:r w:rsidR="000B5F72">
        <w:rPr>
          <w:lang w:val="de-DE"/>
        </w:rPr>
        <w:t>Interessierte</w:t>
      </w:r>
      <w:r w:rsidR="00DB1862">
        <w:rPr>
          <w:lang w:val="de-DE"/>
        </w:rPr>
        <w:t xml:space="preserve"> sowie</w:t>
      </w:r>
      <w:r w:rsidR="000B5F72">
        <w:rPr>
          <w:lang w:val="de-DE"/>
        </w:rPr>
        <w:t xml:space="preserve"> die</w:t>
      </w:r>
      <w:r w:rsidR="00DB1862">
        <w:rPr>
          <w:lang w:val="de-DE"/>
        </w:rPr>
        <w:t xml:space="preserve"> Presse, Rundfunk und Fernsehen, was sehr anstrengend </w:t>
      </w:r>
      <w:r w:rsidR="000601CD">
        <w:rPr>
          <w:lang w:val="de-DE"/>
        </w:rPr>
        <w:t>ist</w:t>
      </w:r>
      <w:r w:rsidR="00DB1862">
        <w:rPr>
          <w:lang w:val="de-DE"/>
        </w:rPr>
        <w:t>, aber dank der Hilfe der Bayer-Mi</w:t>
      </w:r>
      <w:r w:rsidR="000601CD">
        <w:rPr>
          <w:lang w:val="de-DE"/>
        </w:rPr>
        <w:t>tarbeiter reibungslos abläuft</w:t>
      </w:r>
      <w:r w:rsidR="00DB1862">
        <w:rPr>
          <w:lang w:val="de-DE"/>
        </w:rPr>
        <w:t xml:space="preserve">. Leider </w:t>
      </w:r>
      <w:r w:rsidR="000601CD">
        <w:rPr>
          <w:lang w:val="de-DE"/>
        </w:rPr>
        <w:t>kann</w:t>
      </w:r>
      <w:r w:rsidR="00DB1862">
        <w:rPr>
          <w:lang w:val="de-DE"/>
        </w:rPr>
        <w:t xml:space="preserve"> ich nicht </w:t>
      </w:r>
      <w:r w:rsidR="00796C17">
        <w:rPr>
          <w:lang w:val="de-DE"/>
        </w:rPr>
        <w:t>viele</w:t>
      </w:r>
      <w:r w:rsidR="00DB1862">
        <w:rPr>
          <w:lang w:val="de-DE"/>
        </w:rPr>
        <w:t xml:space="preserve"> Stände besichtigen, da ich an meinem eigenen Stand stehen </w:t>
      </w:r>
      <w:r w:rsidR="000601CD">
        <w:rPr>
          <w:lang w:val="de-DE"/>
        </w:rPr>
        <w:t>muss</w:t>
      </w:r>
      <w:r w:rsidR="00DB1862">
        <w:rPr>
          <w:lang w:val="de-DE"/>
        </w:rPr>
        <w:t xml:space="preserve">, </w:t>
      </w:r>
      <w:r w:rsidR="000601CD">
        <w:rPr>
          <w:lang w:val="de-DE"/>
        </w:rPr>
        <w:t>habe</w:t>
      </w:r>
      <w:r w:rsidR="00DB1862">
        <w:rPr>
          <w:lang w:val="de-DE"/>
        </w:rPr>
        <w:t xml:space="preserve"> aber ein paar Lieblingsprojekte, die ich vorstellen </w:t>
      </w:r>
      <w:r w:rsidR="005F211F">
        <w:rPr>
          <w:lang w:val="de-DE"/>
        </w:rPr>
        <w:t>möchte</w:t>
      </w:r>
      <w:r w:rsidR="00DB1862">
        <w:rPr>
          <w:lang w:val="de-DE"/>
        </w:rPr>
        <w:t>:</w:t>
      </w:r>
    </w:p>
    <w:p w:rsidR="00EE421C" w:rsidRDefault="00EE421C" w:rsidP="00B25262">
      <w:pPr>
        <w:jc w:val="both"/>
        <w:rPr>
          <w:lang w:val="de-DE"/>
        </w:rPr>
      </w:pPr>
      <w:r w:rsidRPr="00364EEB">
        <w:rPr>
          <w:lang w:val="de-DE"/>
        </w:rPr>
        <w:t xml:space="preserve">Entwicklung eines USB-Peripheriegerätes für Software </w:t>
      </w:r>
      <w:proofErr w:type="spellStart"/>
      <w:r w:rsidRPr="00364EEB">
        <w:rPr>
          <w:lang w:val="de-DE"/>
        </w:rPr>
        <w:t>Defined</w:t>
      </w:r>
      <w:proofErr w:type="spellEnd"/>
      <w:r w:rsidRPr="00364EEB">
        <w:rPr>
          <w:lang w:val="de-DE"/>
        </w:rPr>
        <w:t xml:space="preserve"> Radio</w:t>
      </w:r>
      <w:r>
        <w:rPr>
          <w:lang w:val="de-DE"/>
        </w:rPr>
        <w:t xml:space="preserve">: Lukas Lao Beyer (mein </w:t>
      </w:r>
      <w:r w:rsidRPr="00364EEB">
        <w:rPr>
          <w:lang w:val="de-DE"/>
        </w:rPr>
        <w:t>Zimmerkamerad</w:t>
      </w:r>
      <w:r>
        <w:rPr>
          <w:lang w:val="de-DE"/>
        </w:rPr>
        <w:t xml:space="preserve">) hat ein Software </w:t>
      </w:r>
      <w:proofErr w:type="spellStart"/>
      <w:r>
        <w:rPr>
          <w:lang w:val="de-DE"/>
        </w:rPr>
        <w:t>Defined</w:t>
      </w:r>
      <w:proofErr w:type="spellEnd"/>
      <w:r>
        <w:rPr>
          <w:lang w:val="de-DE"/>
        </w:rPr>
        <w:t xml:space="preserve"> Radio (Software zum Senden von Daten, Radiohören und –funken) entwickelt. Er</w:t>
      </w:r>
      <w:r w:rsidRPr="00364EEB">
        <w:rPr>
          <w:lang w:val="de-DE"/>
        </w:rPr>
        <w:t xml:space="preserve"> realisierte den SDR auf einer Leiterplatte. Dabei galt es, eine gute Signalqualität sicherzustellen und die Software so zu entwickeln, dass große Datenmengen in Echtzeit übertragen werden können.</w:t>
      </w:r>
    </w:p>
    <w:p w:rsidR="00EE421C" w:rsidRDefault="00DB1862" w:rsidP="00B25262">
      <w:pPr>
        <w:jc w:val="both"/>
        <w:rPr>
          <w:lang w:val="de-DE"/>
        </w:rPr>
      </w:pPr>
      <w:r w:rsidRPr="00DB1862">
        <w:rPr>
          <w:lang w:val="de-DE"/>
        </w:rPr>
        <w:lastRenderedPageBreak/>
        <w:t>Welle schaltet Welle – Experimente mit linearen Bauelementen für die optische Datenverarbeitung</w:t>
      </w:r>
      <w:r w:rsidR="00364EEB">
        <w:rPr>
          <w:lang w:val="de-DE"/>
        </w:rPr>
        <w:t xml:space="preserve">: </w:t>
      </w:r>
      <w:r w:rsidR="00364EEB" w:rsidRPr="00364EEB">
        <w:rPr>
          <w:lang w:val="de-DE"/>
        </w:rPr>
        <w:t xml:space="preserve">Maximilian Oehmichen, Adrian </w:t>
      </w:r>
      <w:proofErr w:type="spellStart"/>
      <w:r w:rsidR="00364EEB" w:rsidRPr="00364EEB">
        <w:rPr>
          <w:lang w:val="de-DE"/>
        </w:rPr>
        <w:t>Lenkeit</w:t>
      </w:r>
      <w:proofErr w:type="spellEnd"/>
      <w:r w:rsidR="00364EEB" w:rsidRPr="00364EEB">
        <w:rPr>
          <w:lang w:val="de-DE"/>
        </w:rPr>
        <w:t xml:space="preserve"> und Marvin Lohaus </w:t>
      </w:r>
      <w:r w:rsidR="00364EEB">
        <w:rPr>
          <w:lang w:val="de-DE"/>
        </w:rPr>
        <w:t>hatten nach</w:t>
      </w:r>
      <w:r w:rsidR="00364EEB" w:rsidRPr="00364EEB">
        <w:rPr>
          <w:lang w:val="de-DE"/>
        </w:rPr>
        <w:t xml:space="preserve"> einer preiswerten Alternative </w:t>
      </w:r>
      <w:r w:rsidR="00364EEB">
        <w:rPr>
          <w:lang w:val="de-DE"/>
        </w:rPr>
        <w:t xml:space="preserve">zu existierenden Prototypen </w:t>
      </w:r>
      <w:r w:rsidR="00364EEB" w:rsidRPr="00364EEB">
        <w:rPr>
          <w:lang w:val="de-DE"/>
        </w:rPr>
        <w:t>gesucht</w:t>
      </w:r>
      <w:r w:rsidR="00364EEB">
        <w:rPr>
          <w:lang w:val="de-DE"/>
        </w:rPr>
        <w:t>, um r</w:t>
      </w:r>
      <w:r w:rsidR="00364EEB" w:rsidRPr="00364EEB">
        <w:rPr>
          <w:lang w:val="de-DE"/>
        </w:rPr>
        <w:t>affinierte „Metamaterialien“ her</w:t>
      </w:r>
      <w:r w:rsidR="00364EEB">
        <w:rPr>
          <w:lang w:val="de-DE"/>
        </w:rPr>
        <w:t>zustellen</w:t>
      </w:r>
      <w:r w:rsidR="00364EEB" w:rsidRPr="00364EEB">
        <w:rPr>
          <w:lang w:val="de-DE"/>
        </w:rPr>
        <w:t xml:space="preserve"> – Kunststoffplatten, auf die sie zum Beispiel Halbringe aus Kupfer aufbrachten. Diese Platten beleuchteten die Jungforscher mit Mikrowellen und stellten dabei fest, dass sich mit diesem Aufbau tatsächlich simple Rechenoperationen ausführen lassen.</w:t>
      </w:r>
    </w:p>
    <w:p w:rsidR="00364EEB" w:rsidRPr="00364EEB" w:rsidRDefault="00364EEB" w:rsidP="00B25262">
      <w:pPr>
        <w:jc w:val="both"/>
        <w:rPr>
          <w:lang w:val="de-DE"/>
        </w:rPr>
      </w:pPr>
      <w:r w:rsidRPr="00364EEB">
        <w:rPr>
          <w:lang w:val="de-DE"/>
        </w:rPr>
        <w:t>Biotisch oder abiotisch – Welche Faktoren beeinflussen die Individualentwicklung amerikanischer Sumpfkrebse</w:t>
      </w:r>
      <w:proofErr w:type="gramStart"/>
      <w:r w:rsidRPr="00364EEB">
        <w:rPr>
          <w:lang w:val="de-DE"/>
        </w:rPr>
        <w:t>?</w:t>
      </w:r>
      <w:r>
        <w:rPr>
          <w:lang w:val="de-DE"/>
        </w:rPr>
        <w:t>:</w:t>
      </w:r>
      <w:proofErr w:type="gramEnd"/>
      <w:r>
        <w:rPr>
          <w:lang w:val="de-DE"/>
        </w:rPr>
        <w:t xml:space="preserve"> </w:t>
      </w:r>
      <w:r w:rsidRPr="00364EEB">
        <w:rPr>
          <w:lang w:val="de-DE"/>
        </w:rPr>
        <w:t xml:space="preserve">Von </w:t>
      </w:r>
      <w:r w:rsidR="00E17566">
        <w:rPr>
          <w:lang w:val="de-DE"/>
        </w:rPr>
        <w:t>amerikanischen Sumpfkrebsen gibt es</w:t>
      </w:r>
      <w:r w:rsidRPr="00364EEB">
        <w:rPr>
          <w:lang w:val="de-DE"/>
        </w:rPr>
        <w:t xml:space="preserve"> große und kleine, scheue un</w:t>
      </w:r>
      <w:r w:rsidR="00E17566">
        <w:rPr>
          <w:lang w:val="de-DE"/>
        </w:rPr>
        <w:t>d besonders aggressive Exemplare</w:t>
      </w:r>
      <w:r w:rsidRPr="00364EEB">
        <w:rPr>
          <w:lang w:val="de-DE"/>
        </w:rPr>
        <w:t xml:space="preserve">. </w:t>
      </w:r>
      <w:r>
        <w:rPr>
          <w:lang w:val="de-DE"/>
        </w:rPr>
        <w:t xml:space="preserve">Die Versuche von </w:t>
      </w:r>
      <w:r w:rsidRPr="00364EEB">
        <w:rPr>
          <w:lang w:val="de-DE"/>
        </w:rPr>
        <w:t xml:space="preserve">Undine-Sophie </w:t>
      </w:r>
      <w:proofErr w:type="spellStart"/>
      <w:r w:rsidRPr="00364EEB">
        <w:rPr>
          <w:lang w:val="de-DE"/>
        </w:rPr>
        <w:t>Deumer</w:t>
      </w:r>
      <w:proofErr w:type="spellEnd"/>
      <w:r w:rsidRPr="00364EEB">
        <w:rPr>
          <w:lang w:val="de-DE"/>
        </w:rPr>
        <w:t xml:space="preserve"> und Alexander Wirtz</w:t>
      </w:r>
      <w:r>
        <w:rPr>
          <w:lang w:val="de-DE"/>
        </w:rPr>
        <w:t xml:space="preserve"> zeigten</w:t>
      </w:r>
      <w:r w:rsidRPr="00364EEB">
        <w:rPr>
          <w:lang w:val="de-DE"/>
        </w:rPr>
        <w:t xml:space="preserve"> mit mehreren Populationen junger Sumpfkrebse: Tiere, die in der Gruppe aufwachsen, entwickeln sich schnell und unterscheiden sich stark in Größe und Verhalten. Isoliert aufwachsende Krebse dagegen bleiben klein und scheu. Daraus folgern die beiden, dass die Konkurrenz als biotischer Faktor innerhalb einer Gruppe den größten Einfluss auf die Individualentwicklung hat. Der Stärkste dominiert, schwache und wenig aktive Krebse haben dagegen keine großen Überlebenschancen.</w:t>
      </w:r>
    </w:p>
    <w:p w:rsidR="00DB1862" w:rsidRDefault="005C29C6" w:rsidP="00B25262">
      <w:pPr>
        <w:jc w:val="both"/>
        <w:rPr>
          <w:lang w:val="de-DE"/>
        </w:rPr>
      </w:pPr>
      <w:r>
        <w:rPr>
          <w:noProof/>
          <w:lang w:eastAsia="bg-BG"/>
        </w:rPr>
        <mc:AlternateContent>
          <mc:Choice Requires="wps">
            <w:drawing>
              <wp:anchor distT="0" distB="0" distL="114300" distR="114300" simplePos="0" relativeHeight="251663360" behindDoc="0" locked="0" layoutInCell="1" allowOverlap="1" wp14:anchorId="693CF7EE" wp14:editId="630056C0">
                <wp:simplePos x="0" y="0"/>
                <wp:positionH relativeFrom="column">
                  <wp:posOffset>2433955</wp:posOffset>
                </wp:positionH>
                <wp:positionV relativeFrom="paragraph">
                  <wp:posOffset>2212340</wp:posOffset>
                </wp:positionV>
                <wp:extent cx="3328035" cy="635"/>
                <wp:effectExtent l="0" t="0" r="5715" b="0"/>
                <wp:wrapTight wrapText="bothSides">
                  <wp:wrapPolygon edited="0">
                    <wp:start x="0" y="0"/>
                    <wp:lineTo x="0" y="20057"/>
                    <wp:lineTo x="21513" y="20057"/>
                    <wp:lineTo x="2151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328035" cy="635"/>
                        </a:xfrm>
                        <a:prstGeom prst="rect">
                          <a:avLst/>
                        </a:prstGeom>
                        <a:solidFill>
                          <a:prstClr val="white"/>
                        </a:solidFill>
                        <a:ln>
                          <a:noFill/>
                        </a:ln>
                        <a:effectLst/>
                      </wps:spPr>
                      <wps:txbx>
                        <w:txbxContent>
                          <w:p w:rsidR="00340153" w:rsidRPr="00340153" w:rsidRDefault="00340153" w:rsidP="00340153">
                            <w:pPr>
                              <w:pStyle w:val="Caption"/>
                              <w:rPr>
                                <w:noProof/>
                                <w:lang w:val="en-US"/>
                              </w:rPr>
                            </w:pPr>
                            <w:r>
                              <w:t>©</w:t>
                            </w:r>
                            <w:r>
                              <w:rPr>
                                <w:lang w:val="en-US"/>
                              </w:rPr>
                              <w:t>2016 Bayer AG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91.65pt;margin-top:174.2pt;width:262.0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" stroked="f">
                <v:textbox style="mso-fit-shape-to-text:t" inset="0,0,0,0">
                  <w:txbxContent>
                    <w:p w:rsidR="00340153" w:rsidRPr="00340153" w:rsidRDefault="00340153" w:rsidP="00340153">
                      <w:pPr>
                        <w:pStyle w:val="Caption"/>
                        <w:rPr>
                          <w:noProof/>
                          <w:lang w:val="en-US"/>
                        </w:rPr>
                      </w:pPr>
                      <w:r>
                        <w:t>©</w:t>
                      </w:r>
                      <w:r>
                        <w:rPr>
                          <w:lang w:val="en-US"/>
                        </w:rPr>
                        <w:t>2016 Bayer AG</w:t>
                      </w:r>
                    </w:p>
                  </w:txbxContent>
                </v:textbox>
                <w10:wrap type="tight"/>
              </v:shape>
            </w:pict>
          </mc:Fallback>
        </mc:AlternateContent>
      </w:r>
      <w:r>
        <w:rPr>
          <w:noProof/>
          <w:lang w:eastAsia="bg-BG"/>
        </w:rPr>
        <w:drawing>
          <wp:anchor distT="0" distB="0" distL="114300" distR="114300" simplePos="0" relativeHeight="251661312" behindDoc="1" locked="0" layoutInCell="1" allowOverlap="1" wp14:anchorId="46761DC4" wp14:editId="3C60D0F4">
            <wp:simplePos x="0" y="0"/>
            <wp:positionH relativeFrom="column">
              <wp:posOffset>2433955</wp:posOffset>
            </wp:positionH>
            <wp:positionV relativeFrom="paragraph">
              <wp:posOffset>283210</wp:posOffset>
            </wp:positionV>
            <wp:extent cx="3328035" cy="1871980"/>
            <wp:effectExtent l="0" t="0" r="5715" b="0"/>
            <wp:wrapTight wrapText="bothSides">
              <wp:wrapPolygon edited="0">
                <wp:start x="0" y="0"/>
                <wp:lineTo x="0" y="21322"/>
                <wp:lineTo x="21513" y="21322"/>
                <wp:lineTo x="21513" y="0"/>
                <wp:lineTo x="0" y="0"/>
              </wp:wrapPolygon>
            </wp:wrapTight>
            <wp:docPr id="3" name="Picture 3" descr="Jugend-forscht-Preisträger auf der Bü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gend-forscht-Preisträger auf der Büh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8035"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9C6" w:rsidRDefault="00DB1862" w:rsidP="00B25262">
      <w:pPr>
        <w:jc w:val="both"/>
        <w:rPr>
          <w:lang w:val="de-DE"/>
        </w:rPr>
      </w:pPr>
      <w:r>
        <w:rPr>
          <w:lang w:val="de-DE"/>
        </w:rPr>
        <w:t>Am letzte</w:t>
      </w:r>
      <w:r w:rsidR="005F211F">
        <w:rPr>
          <w:lang w:val="de-DE"/>
        </w:rPr>
        <w:t xml:space="preserve">n Tag </w:t>
      </w:r>
      <w:r w:rsidR="000601CD">
        <w:rPr>
          <w:lang w:val="de-DE"/>
        </w:rPr>
        <w:t>ist</w:t>
      </w:r>
      <w:r w:rsidR="005F211F">
        <w:rPr>
          <w:lang w:val="de-DE"/>
        </w:rPr>
        <w:t xml:space="preserve"> leider alles zu Ende. Doch </w:t>
      </w:r>
      <w:r>
        <w:rPr>
          <w:lang w:val="de-DE"/>
        </w:rPr>
        <w:t xml:space="preserve">diesen Abend im Kasino der Bayer AG kann ich mehr als erfolgreich bezeichnen – ich </w:t>
      </w:r>
      <w:r w:rsidR="000601CD">
        <w:rPr>
          <w:lang w:val="de-DE"/>
        </w:rPr>
        <w:t>darf</w:t>
      </w:r>
      <w:r>
        <w:rPr>
          <w:lang w:val="de-DE"/>
        </w:rPr>
        <w:t xml:space="preserve"> nicht nur schöne Erinnerungen und neue Freundschaften nach Hause bringen, sondern auch einen Sonderpreis und den ersten Preis in Leverkusen, was eine Zulassung zum BUNDESWETTBEWERB ist. </w:t>
      </w:r>
      <w:r w:rsidR="005F211F">
        <w:rPr>
          <w:lang w:val="de-DE"/>
        </w:rPr>
        <w:t xml:space="preserve">B-u-n-d-e-s-w-e-t-t-b-e-w-e-r-b!!  Der erste Bulgare erreicht die Bundesebene. Das </w:t>
      </w:r>
      <w:r>
        <w:rPr>
          <w:lang w:val="de-DE"/>
        </w:rPr>
        <w:t>bin ich. Wahnsinn! Aber ge</w:t>
      </w:r>
      <w:r w:rsidR="005F211F">
        <w:rPr>
          <w:lang w:val="de-DE"/>
        </w:rPr>
        <w:t>nug mit meinen Emotionen – das W</w:t>
      </w:r>
      <w:r>
        <w:rPr>
          <w:lang w:val="de-DE"/>
        </w:rPr>
        <w:t>ichtigste ist, dass ich eine Anerkennung für me</w:t>
      </w:r>
      <w:r w:rsidR="000601CD">
        <w:rPr>
          <w:lang w:val="de-DE"/>
        </w:rPr>
        <w:t xml:space="preserve">ine langjährige Arbeit bekommen </w:t>
      </w:r>
      <w:r>
        <w:rPr>
          <w:lang w:val="de-DE"/>
        </w:rPr>
        <w:t xml:space="preserve">und viele Leute kennengelernt </w:t>
      </w:r>
      <w:r w:rsidR="000601CD">
        <w:rPr>
          <w:lang w:val="de-DE"/>
        </w:rPr>
        <w:t>habe</w:t>
      </w:r>
      <w:r>
        <w:rPr>
          <w:lang w:val="de-DE"/>
        </w:rPr>
        <w:t xml:space="preserve">, die für mich sehr wichtig </w:t>
      </w:r>
      <w:r w:rsidR="00E17566">
        <w:rPr>
          <w:lang w:val="de-DE"/>
        </w:rPr>
        <w:t>sind</w:t>
      </w:r>
      <w:r>
        <w:rPr>
          <w:lang w:val="de-DE"/>
        </w:rPr>
        <w:t xml:space="preserve">. Ich wünsche jedermann die </w:t>
      </w:r>
      <w:bookmarkStart w:id="0" w:name="_GoBack"/>
      <w:bookmarkEnd w:id="0"/>
      <w:r>
        <w:rPr>
          <w:lang w:val="de-DE"/>
        </w:rPr>
        <w:t>Möglichkeit, das, was ich in Leverkusen</w:t>
      </w:r>
      <w:r w:rsidR="00E17566">
        <w:rPr>
          <w:lang w:val="de-DE"/>
        </w:rPr>
        <w:t xml:space="preserve"> erlebt habe, </w:t>
      </w:r>
      <w:r w:rsidR="000B5F72">
        <w:rPr>
          <w:lang w:val="de-DE"/>
        </w:rPr>
        <w:t>auch zu erleben</w:t>
      </w:r>
      <w:r w:rsidR="00E17566">
        <w:rPr>
          <w:lang w:val="de-DE"/>
        </w:rPr>
        <w:t>! R</w:t>
      </w:r>
      <w:r>
        <w:rPr>
          <w:lang w:val="de-DE"/>
        </w:rPr>
        <w:t xml:space="preserve">echt herzlichst </w:t>
      </w:r>
      <w:r w:rsidR="00E17566">
        <w:rPr>
          <w:lang w:val="de-DE"/>
        </w:rPr>
        <w:t xml:space="preserve">möchte ich mich </w:t>
      </w:r>
      <w:r>
        <w:rPr>
          <w:lang w:val="de-DE"/>
        </w:rPr>
        <w:t>beim Her</w:t>
      </w:r>
      <w:r w:rsidR="00E17566">
        <w:rPr>
          <w:lang w:val="de-DE"/>
        </w:rPr>
        <w:t>r</w:t>
      </w:r>
      <w:r>
        <w:rPr>
          <w:lang w:val="de-DE"/>
        </w:rPr>
        <w:t xml:space="preserve">n Matthias </w:t>
      </w:r>
      <w:proofErr w:type="spellStart"/>
      <w:r>
        <w:rPr>
          <w:lang w:val="de-DE"/>
        </w:rPr>
        <w:t>Hepfer</w:t>
      </w:r>
      <w:proofErr w:type="spellEnd"/>
      <w:r>
        <w:rPr>
          <w:lang w:val="de-DE"/>
        </w:rPr>
        <w:t xml:space="preserve"> bedanken, der mich in Leverkusen begleitet und mich die ganze Zeit unterstützt hat.</w:t>
      </w:r>
      <w:r w:rsidRPr="00DB1862">
        <w:t xml:space="preserve"> </w:t>
      </w:r>
    </w:p>
    <w:p w:rsidR="00340153" w:rsidRPr="005C29C6" w:rsidRDefault="00340153" w:rsidP="00B25262">
      <w:pPr>
        <w:jc w:val="both"/>
        <w:rPr>
          <w:lang w:val="de-DE"/>
        </w:rPr>
      </w:pPr>
      <w:r w:rsidRPr="00340153">
        <w:t xml:space="preserve"> </w:t>
      </w:r>
      <w:r w:rsidR="005C29C6">
        <w:rPr>
          <w:noProof/>
          <w:lang w:eastAsia="bg-BG"/>
        </w:rPr>
        <w:drawing>
          <wp:inline distT="0" distB="0" distL="0" distR="0">
            <wp:extent cx="2819400" cy="1714941"/>
            <wp:effectExtent l="0" t="0" r="0" b="0"/>
            <wp:docPr id="7" name="Picture 7" descr="C:\Users\stefi\Desktop\Picture 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efi\Desktop\Picture 24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1714941"/>
                    </a:xfrm>
                    <a:prstGeom prst="rect">
                      <a:avLst/>
                    </a:prstGeom>
                    <a:noFill/>
                    <a:ln>
                      <a:noFill/>
                    </a:ln>
                  </pic:spPr>
                </pic:pic>
              </a:graphicData>
            </a:graphic>
          </wp:inline>
        </w:drawing>
      </w:r>
    </w:p>
    <w:sectPr w:rsidR="00340153" w:rsidRPr="005C29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2"/>
    <w:rsid w:val="000601CD"/>
    <w:rsid w:val="000B5F72"/>
    <w:rsid w:val="000C467B"/>
    <w:rsid w:val="00340153"/>
    <w:rsid w:val="00364EEB"/>
    <w:rsid w:val="00410087"/>
    <w:rsid w:val="00523C10"/>
    <w:rsid w:val="005C29C6"/>
    <w:rsid w:val="005F211F"/>
    <w:rsid w:val="00796C17"/>
    <w:rsid w:val="00A26585"/>
    <w:rsid w:val="00B25262"/>
    <w:rsid w:val="00DB1862"/>
    <w:rsid w:val="00E17566"/>
    <w:rsid w:val="00EE42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62"/>
    <w:rPr>
      <w:rFonts w:ascii="Calibri" w:eastAsia="Calibri" w:hAnsi="Calibri" w:cs="Times New Roman"/>
    </w:rPr>
  </w:style>
  <w:style w:type="paragraph" w:styleId="Heading1">
    <w:name w:val="heading 1"/>
    <w:basedOn w:val="Normal"/>
    <w:link w:val="Heading1Char"/>
    <w:uiPriority w:val="9"/>
    <w:qFormat/>
    <w:rsid w:val="00364EEB"/>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EEB"/>
    <w:rPr>
      <w:rFonts w:ascii="Times New Roman" w:eastAsia="Times New Roman" w:hAnsi="Times New Roman" w:cs="Times New Roman"/>
      <w:b/>
      <w:bCs/>
      <w:kern w:val="36"/>
      <w:sz w:val="48"/>
      <w:szCs w:val="48"/>
      <w:lang w:eastAsia="bg-BG"/>
    </w:rPr>
  </w:style>
  <w:style w:type="paragraph" w:styleId="BalloonText">
    <w:name w:val="Balloon Text"/>
    <w:basedOn w:val="Normal"/>
    <w:link w:val="BalloonTextChar"/>
    <w:uiPriority w:val="99"/>
    <w:semiHidden/>
    <w:unhideWhenUsed/>
    <w:rsid w:val="0034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53"/>
    <w:rPr>
      <w:rFonts w:ascii="Tahoma" w:eastAsia="Calibri" w:hAnsi="Tahoma" w:cs="Tahoma"/>
      <w:sz w:val="16"/>
      <w:szCs w:val="16"/>
    </w:rPr>
  </w:style>
  <w:style w:type="paragraph" w:styleId="Caption">
    <w:name w:val="caption"/>
    <w:basedOn w:val="Normal"/>
    <w:next w:val="Normal"/>
    <w:uiPriority w:val="35"/>
    <w:unhideWhenUsed/>
    <w:qFormat/>
    <w:rsid w:val="0034015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62"/>
    <w:rPr>
      <w:rFonts w:ascii="Calibri" w:eastAsia="Calibri" w:hAnsi="Calibri" w:cs="Times New Roman"/>
    </w:rPr>
  </w:style>
  <w:style w:type="paragraph" w:styleId="Heading1">
    <w:name w:val="heading 1"/>
    <w:basedOn w:val="Normal"/>
    <w:link w:val="Heading1Char"/>
    <w:uiPriority w:val="9"/>
    <w:qFormat/>
    <w:rsid w:val="00364EEB"/>
    <w:pPr>
      <w:spacing w:before="100" w:beforeAutospacing="1" w:after="100" w:afterAutospacing="1" w:line="240" w:lineRule="auto"/>
      <w:outlineLvl w:val="0"/>
    </w:pPr>
    <w:rPr>
      <w:rFonts w:ascii="Times New Roman" w:eastAsia="Times New Roman" w:hAnsi="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4EEB"/>
    <w:rPr>
      <w:rFonts w:ascii="Times New Roman" w:eastAsia="Times New Roman" w:hAnsi="Times New Roman" w:cs="Times New Roman"/>
      <w:b/>
      <w:bCs/>
      <w:kern w:val="36"/>
      <w:sz w:val="48"/>
      <w:szCs w:val="48"/>
      <w:lang w:eastAsia="bg-BG"/>
    </w:rPr>
  </w:style>
  <w:style w:type="paragraph" w:styleId="BalloonText">
    <w:name w:val="Balloon Text"/>
    <w:basedOn w:val="Normal"/>
    <w:link w:val="BalloonTextChar"/>
    <w:uiPriority w:val="99"/>
    <w:semiHidden/>
    <w:unhideWhenUsed/>
    <w:rsid w:val="00340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153"/>
    <w:rPr>
      <w:rFonts w:ascii="Tahoma" w:eastAsia="Calibri" w:hAnsi="Tahoma" w:cs="Tahoma"/>
      <w:sz w:val="16"/>
      <w:szCs w:val="16"/>
    </w:rPr>
  </w:style>
  <w:style w:type="paragraph" w:styleId="Caption">
    <w:name w:val="caption"/>
    <w:basedOn w:val="Normal"/>
    <w:next w:val="Normal"/>
    <w:uiPriority w:val="35"/>
    <w:unhideWhenUsed/>
    <w:qFormat/>
    <w:rsid w:val="0034015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34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dc:creator>
  <cp:lastModifiedBy>stefi</cp:lastModifiedBy>
  <cp:revision>11</cp:revision>
  <dcterms:created xsi:type="dcterms:W3CDTF">2016-09-15T17:47:00Z</dcterms:created>
  <dcterms:modified xsi:type="dcterms:W3CDTF">2016-10-20T19:35:00Z</dcterms:modified>
</cp:coreProperties>
</file>